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FA" w:rsidRDefault="0009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SIGMA 7. Онлайн-касса и помощник для бизнеса</w:t>
      </w:r>
    </w:p>
    <w:p w:rsidR="00DA10FA" w:rsidRDefault="000954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552825" cy="3133725"/>
            <wp:effectExtent l="0" t="0" r="9525" b="9525"/>
            <wp:docPr id="2" name="image1.png" descr="https://lh3.googleusercontent.com/59r_WvNvJYKqqrzS2gUreBBxyztVRA8-3lDjJpVwuqFaYnNEi41jb9CIbqImW3iPlPXIzxbjFhVAepMU_am3qiRG_-b9cgv3Jx0zn7yTqUxt3es6LkyM3aX1D5RBsz6euyhqsl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59r_WvNvJYKqqrzS2gUreBBxyztVRA8-3lDjJpVwuqFaYnNEi41jb9CIbqImW3iPlPXIzxbjFhVAepMU_am3qiRG_-b9cgv3Jx0zn7yTqUxt3es6LkyM3aX1D5RBsz6euyhqslSz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10FA" w:rsidRPr="00E423BD" w:rsidRDefault="00DA10FA" w:rsidP="00E4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FA" w:rsidRDefault="00095477">
      <w:r>
        <w:rPr>
          <w:b/>
        </w:rPr>
        <w:t xml:space="preserve">SIGMA 7 </w:t>
      </w:r>
      <w:r>
        <w:t>– это новое поколение смарт-терминалов АТОЛ для малого бизнеса. Это не просто онлайн-касса, но и облачное приложение, которое позволяет вести бизнес эффективно. Выбирая SIGMA 7, вы получаете комплексное решение:</w:t>
      </w:r>
    </w:p>
    <w:p w:rsidR="00DA10FA" w:rsidRDefault="00095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стильный смарт-терминал с </w:t>
      </w:r>
      <w:r>
        <w:t>удобными приложениями</w:t>
      </w:r>
      <w:r>
        <w:rPr>
          <w:color w:val="000000"/>
        </w:rPr>
        <w:t xml:space="preserve"> для одного из трех типов бизнеса; </w:t>
      </w:r>
    </w:p>
    <w:p w:rsidR="00DA10FA" w:rsidRDefault="00095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встроенный фискальный накопитель и годовой контракт оператором ОФД «Платформа ОФД», которые решают все вопросы, связанные с ФЗ-54; </w:t>
      </w:r>
    </w:p>
    <w:p w:rsidR="00DA10FA" w:rsidRDefault="00095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личный кабинет SIGMA Облако на тарифе «Старт», в котором отображаются ключевые показатели бизнеса. Он позволяет управлять бизнес-процессами удаленно и принимать решения на основании аналитики, а не интуитивно.</w:t>
      </w:r>
    </w:p>
    <w:p w:rsidR="00DA10FA" w:rsidRDefault="00095477">
      <w:r>
        <w:t xml:space="preserve">На SIGMA 7 устанавливается одна из трех отраслевых программ: </w:t>
      </w:r>
      <w:r>
        <w:rPr>
          <w:color w:val="000000"/>
        </w:rPr>
        <w:t xml:space="preserve">SIGMA Торговля, SIGMA Еда или SIGMA Услуги. </w:t>
      </w:r>
      <w:r>
        <w:t>Для каждой программы предусмотрено три тарифных плана, которые различаются набором доступных функций и стоимостью. Всем пользователям SIGMA начальный тариф «Старт» на первый год предоставляется бесплатно.</w:t>
      </w:r>
    </w:p>
    <w:p w:rsidR="00DA10FA" w:rsidRDefault="00095477">
      <w:r>
        <w:t xml:space="preserve">Оптимальная программа для SIGMA 7 - SIGMA Торговля, поскольку эта мобильная и компактная онлайн-касса идеально подходит для небольших магазинов, где некуда поставить кассы большего размера. </w:t>
      </w:r>
    </w:p>
    <w:p w:rsidR="00DA10FA" w:rsidRDefault="00095477">
      <w:r>
        <w:rPr>
          <w:b/>
        </w:rPr>
        <w:t xml:space="preserve">С приложением SIGMA Торговля решение подходит: </w:t>
      </w:r>
      <w:r>
        <w:t>продуктовым и цветочным магазинам, магазинам одежды и обуви, книг и канцелярии, спортивных товаров, косметики и других.</w:t>
      </w:r>
    </w:p>
    <w:p w:rsidR="00E423BD" w:rsidRPr="00E423BD" w:rsidRDefault="00095477" w:rsidP="00E423BD">
      <w:r>
        <w:rPr>
          <w:b/>
        </w:rPr>
        <w:t xml:space="preserve">Тарифы </w:t>
      </w:r>
      <w:r w:rsidR="00E423BD">
        <w:rPr>
          <w:b/>
        </w:rPr>
        <w:t xml:space="preserve">ПО </w:t>
      </w:r>
      <w:r>
        <w:rPr>
          <w:b/>
        </w:rPr>
        <w:t xml:space="preserve">SIGMA </w:t>
      </w:r>
      <w:r w:rsidR="00E423BD" w:rsidRPr="00E423BD">
        <w:t>(для микроточек питания</w:t>
      </w:r>
      <w:r w:rsidR="00E423BD">
        <w:t xml:space="preserve"> и </w:t>
      </w:r>
      <w:proofErr w:type="spellStart"/>
      <w:r w:rsidR="00E423BD">
        <w:t>молого</w:t>
      </w:r>
      <w:proofErr w:type="spellEnd"/>
      <w:r w:rsidR="00E423BD">
        <w:t xml:space="preserve"> бизнеса в сфере торговли и услуг</w:t>
      </w:r>
      <w:bookmarkStart w:id="0" w:name="_GoBack"/>
      <w:bookmarkEnd w:id="0"/>
      <w:r w:rsidR="00E423BD" w:rsidRPr="00E423BD">
        <w:t>)</w:t>
      </w:r>
      <w:r w:rsidRPr="00E423BD">
        <w:t>:</w:t>
      </w:r>
      <w:r w:rsidR="00E423BD" w:rsidRPr="00E423BD">
        <w:t xml:space="preserve"> </w:t>
      </w:r>
      <w:hyperlink r:id="rId6" w:history="1">
        <w:proofErr w:type="spellStart"/>
        <w:r w:rsidR="00E423BD">
          <w:rPr>
            <w:rStyle w:val="a7"/>
          </w:rPr>
          <w:t>Sigma</w:t>
        </w:r>
        <w:proofErr w:type="spellEnd"/>
        <w:r w:rsidR="00E423BD">
          <w:rPr>
            <w:rStyle w:val="a7"/>
          </w:rPr>
          <w:t xml:space="preserve"> - онлайн-касса для вашего бизнеса: комплексное решение от бренда </w:t>
        </w:r>
        <w:proofErr w:type="spellStart"/>
        <w:r w:rsidR="00E423BD">
          <w:rPr>
            <w:rStyle w:val="a7"/>
          </w:rPr>
          <w:t>Атол</w:t>
        </w:r>
        <w:proofErr w:type="spellEnd"/>
      </w:hyperlink>
      <w:r w:rsidR="00E423BD">
        <w:rPr>
          <w:b/>
        </w:rPr>
        <w:t xml:space="preserve"> </w:t>
      </w:r>
    </w:p>
    <w:p w:rsidR="00DA10FA" w:rsidRPr="001C23E3" w:rsidRDefault="00E423BD" w:rsidP="00E423BD">
      <w:pPr>
        <w:rPr>
          <w:b/>
        </w:rPr>
      </w:pPr>
      <w:r>
        <w:rPr>
          <w:b/>
        </w:rPr>
        <w:t xml:space="preserve"> </w:t>
      </w:r>
      <w:r w:rsidR="001C23E3">
        <w:rPr>
          <w:b/>
        </w:rPr>
        <w:t>Функционал продажи маркированных товаров на кассе доступен бесплатно на всех тарифах!</w:t>
      </w:r>
    </w:p>
    <w:p w:rsidR="00DA10FA" w:rsidRDefault="00DA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FA" w:rsidRDefault="00095477">
      <w:r>
        <w:rPr>
          <w:b/>
        </w:rPr>
        <w:t>Преимущества решения:</w:t>
      </w:r>
      <w:r>
        <w:t xml:space="preserve"> компактная и мобильная онлайн-касса. Работает от аккумулятора до 5 часов. Возможно заряжать от внешнего аккумулятора или автомобиля. Интуитивно понятный интерфейс не требует обучения, а возможности Облака позволят вести </w:t>
      </w:r>
      <w:proofErr w:type="spellStart"/>
      <w:r>
        <w:t>товароучет</w:t>
      </w:r>
      <w:proofErr w:type="spellEnd"/>
      <w:r>
        <w:t xml:space="preserve">, создавать </w:t>
      </w:r>
      <w:r>
        <w:lastRenderedPageBreak/>
        <w:t>скидки на товары и программы лояльности. Кроме того, вы сможете управлять бизнесом онлайн из любой точки мира.</w:t>
      </w:r>
    </w:p>
    <w:p w:rsidR="00DA10FA" w:rsidRDefault="00095477">
      <w:r>
        <w:rPr>
          <w:b/>
        </w:rPr>
        <w:t xml:space="preserve">Температурный режим: </w:t>
      </w:r>
      <w:r>
        <w:t>работает в температурном диапазоне от -10 до +45 °С, что позволяет обслуживать клиентов на открытом воздухе или в неотапливаемых помещениях.</w:t>
      </w:r>
    </w:p>
    <w:p w:rsidR="00DA10FA" w:rsidRDefault="00095477">
      <w:pPr>
        <w:spacing w:after="0"/>
      </w:pPr>
      <w:r>
        <w:rPr>
          <w:b/>
        </w:rPr>
        <w:t>Дополнительно:</w:t>
      </w:r>
      <w:r>
        <w:t xml:space="preserve"> 4 USB-порта для подключения периферийного оборудования (сканер штрих-кодов, весы, криптографический ключ и прочие устройства). Денежный ящик присоединяется </w:t>
      </w:r>
      <w:proofErr w:type="spellStart"/>
      <w:r>
        <w:t>шестиконтактным</w:t>
      </w:r>
      <w:proofErr w:type="spellEnd"/>
      <w:r>
        <w:t xml:space="preserve"> разъёмом RJ-11. Для выхода в интернет используется проводное соединение </w:t>
      </w:r>
      <w:proofErr w:type="spellStart"/>
      <w:r>
        <w:t>Ethernet</w:t>
      </w:r>
      <w:proofErr w:type="spellEnd"/>
      <w:r>
        <w:t xml:space="preserve">, сеть </w:t>
      </w:r>
      <w:proofErr w:type="spellStart"/>
      <w:r>
        <w:t>Wi-Fi</w:t>
      </w:r>
      <w:proofErr w:type="spellEnd"/>
      <w:r>
        <w:t xml:space="preserve"> или 3G.</w:t>
      </w:r>
    </w:p>
    <w:p w:rsidR="00DA10FA" w:rsidRDefault="00DA10FA">
      <w:pPr>
        <w:rPr>
          <w:b/>
        </w:rPr>
      </w:pPr>
    </w:p>
    <w:p w:rsidR="00DA10FA" w:rsidRDefault="00095477">
      <w:pPr>
        <w:rPr>
          <w:b/>
        </w:rPr>
      </w:pPr>
      <w:r>
        <w:rPr>
          <w:b/>
        </w:rPr>
        <w:t>Полные технические характеристики онлайн-кассы SIGMA 7:</w:t>
      </w:r>
    </w:p>
    <w:tbl>
      <w:tblPr>
        <w:tblStyle w:val="a6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811"/>
      </w:tblGrid>
      <w:tr w:rsidR="00DA10FA">
        <w:trPr>
          <w:trHeight w:val="440"/>
        </w:trPr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t xml:space="preserve">Дисплей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7 дюймов, 1024х600 точек, вертикальная ориентация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Операционная система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05AAD">
            <w:pPr>
              <w:spacing w:after="0"/>
            </w:pPr>
            <w:r>
              <w:rPr>
                <w:lang w:val="en-US"/>
              </w:rPr>
              <w:t>SIGMA OS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Процессор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proofErr w:type="spellStart"/>
            <w:r>
              <w:t>MediaTek</w:t>
            </w:r>
            <w:proofErr w:type="spellEnd"/>
            <w:r>
              <w:t xml:space="preserve"> MTK6580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Количество ядер, частота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Cortex-A7, 4 х 1,3 ГГц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Оперативная память (RAM)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1 Гб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proofErr w:type="spellStart"/>
            <w:r>
              <w:t>Флеш</w:t>
            </w:r>
            <w:proofErr w:type="spellEnd"/>
            <w:r>
              <w:t xml:space="preserve">-память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8 Гб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Интерфейсы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DA10FA">
            <w:pPr>
              <w:spacing w:after="0"/>
            </w:pP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proofErr w:type="spellStart"/>
            <w:r>
              <w:t>Bluetooth</w:t>
            </w:r>
            <w:proofErr w:type="spellEnd"/>
            <w:r>
              <w:t xml:space="preserve">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Да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USB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4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Денежный ящик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Да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Сетевое подключение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proofErr w:type="spellStart"/>
            <w:r>
              <w:t>Ethernet</w:t>
            </w:r>
            <w:proofErr w:type="spellEnd"/>
            <w:r>
              <w:t xml:space="preserve">, </w:t>
            </w:r>
            <w:proofErr w:type="spellStart"/>
            <w:r>
              <w:t>Wi-Fi</w:t>
            </w:r>
            <w:proofErr w:type="spellEnd"/>
            <w:r>
              <w:t xml:space="preserve"> 2,4 ГГц, 3G (без передачи голоса)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Модуль термопечати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proofErr w:type="spellStart"/>
            <w:r>
              <w:t>Seiko</w:t>
            </w:r>
            <w:proofErr w:type="spellEnd"/>
            <w:r>
              <w:t xml:space="preserve"> LTP-02-245-13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Ширина чековой ленты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57 мм (втулка – 12 мм, длина намотки – 32 м)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Скорость печати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70 мм/с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Ресурс модуля печати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50 км </w:t>
            </w:r>
            <w:r>
              <w:br/>
              <w:t xml:space="preserve">(примерно </w:t>
            </w:r>
            <w:r>
              <w:br/>
              <w:t xml:space="preserve">500 тысяч чеков)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Автоматический отрез чека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Нет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Электропитание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От аккумулятора, блока питания или </w:t>
            </w:r>
            <w:proofErr w:type="spellStart"/>
            <w:r>
              <w:t>пауэрбанка</w:t>
            </w:r>
            <w:proofErr w:type="spellEnd"/>
            <w:r>
              <w:t xml:space="preserve">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Параметры электропитания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 xml:space="preserve">-B </w:t>
            </w:r>
            <w:r>
              <w:br/>
              <w:t xml:space="preserve">(5 В, 2 А)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Аккумулятор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 w:line="240" w:lineRule="auto"/>
            </w:pPr>
            <w:r>
              <w:t xml:space="preserve">18650 х 2 </w:t>
            </w:r>
            <w:r>
              <w:br/>
              <w:t xml:space="preserve">(2600 мА*ч) </w:t>
            </w:r>
          </w:p>
        </w:tc>
      </w:tr>
      <w:tr w:rsidR="00DA10FA"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 xml:space="preserve">Время автономной работы 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FA" w:rsidRDefault="00095477">
            <w:pPr>
              <w:spacing w:after="0"/>
            </w:pPr>
            <w:r>
              <w:t>5 часов</w:t>
            </w:r>
            <w:r>
              <w:br/>
              <w:t xml:space="preserve">(при условии – </w:t>
            </w:r>
            <w:r>
              <w:br/>
              <w:t xml:space="preserve">1 чек в 5 минут) </w:t>
            </w:r>
          </w:p>
        </w:tc>
      </w:tr>
    </w:tbl>
    <w:p w:rsidR="00DA10FA" w:rsidRDefault="00DA10FA"/>
    <w:p w:rsidR="00DA10FA" w:rsidRDefault="000954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 – выбирайте не просто кассу, а инструмент для развития бизнеса!</w:t>
      </w:r>
    </w:p>
    <w:p w:rsidR="00DA10FA" w:rsidRDefault="00DA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FA" w:rsidRDefault="000954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SIGMA. Твой бизнес может больше!</w:t>
      </w:r>
    </w:p>
    <w:p w:rsidR="00DA10FA" w:rsidRDefault="00DA10FA"/>
    <w:sectPr w:rsidR="00DA10F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266"/>
    <w:multiLevelType w:val="multilevel"/>
    <w:tmpl w:val="2FA40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D9113F"/>
    <w:multiLevelType w:val="multilevel"/>
    <w:tmpl w:val="9760D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0FA"/>
    <w:rsid w:val="00005AAD"/>
    <w:rsid w:val="00095477"/>
    <w:rsid w:val="001C23E3"/>
    <w:rsid w:val="00A4251D"/>
    <w:rsid w:val="00DA10FA"/>
    <w:rsid w:val="00E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783"/>
  <w15:docId w15:val="{A30FFFDD-0658-4123-83C1-3D75F5BC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84" w:type="dxa"/>
        <w:left w:w="84" w:type="dxa"/>
        <w:bottom w:w="84" w:type="dxa"/>
        <w:right w:w="84" w:type="dxa"/>
      </w:tblCellMar>
    </w:tblPr>
  </w:style>
  <w:style w:type="character" w:styleId="a7">
    <w:name w:val="Hyperlink"/>
    <w:basedOn w:val="a0"/>
    <w:uiPriority w:val="99"/>
    <w:semiHidden/>
    <w:unhideWhenUsed/>
    <w:rsid w:val="00E423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2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a.ru/tarif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Кривунец Елена</cp:lastModifiedBy>
  <cp:revision>7</cp:revision>
  <dcterms:created xsi:type="dcterms:W3CDTF">2019-02-25T13:11:00Z</dcterms:created>
  <dcterms:modified xsi:type="dcterms:W3CDTF">2024-03-20T19:28:00Z</dcterms:modified>
</cp:coreProperties>
</file>